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2C38" w14:textId="014538A2" w:rsidR="00483B48" w:rsidRPr="00146E51" w:rsidRDefault="00483B48" w:rsidP="00C53A05">
      <w:pPr>
        <w:spacing w:after="12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146E51">
        <w:rPr>
          <w:rFonts w:ascii="Calibri" w:eastAsia="Calibri" w:hAnsi="Calibri" w:cs="Arial"/>
          <w:b/>
          <w:bCs/>
          <w:sz w:val="32"/>
          <w:szCs w:val="32"/>
        </w:rPr>
        <w:t>Workshop</w:t>
      </w:r>
      <w:r w:rsidR="0077393C">
        <w:rPr>
          <w:rFonts w:ascii="Calibri" w:eastAsia="Calibri" w:hAnsi="Calibri" w:cs="Arial"/>
          <w:b/>
          <w:bCs/>
          <w:sz w:val="32"/>
          <w:szCs w:val="32"/>
        </w:rPr>
        <w:t xml:space="preserve"> on t</w:t>
      </w:r>
      <w:r w:rsidR="00B03E22">
        <w:rPr>
          <w:rFonts w:ascii="Calibri" w:eastAsia="Calibri" w:hAnsi="Calibri" w:cs="Arial"/>
          <w:b/>
          <w:bCs/>
          <w:sz w:val="32"/>
          <w:szCs w:val="32"/>
        </w:rPr>
        <w:t xml:space="preserve">he CEF Blending </w:t>
      </w:r>
      <w:r w:rsidR="00C53A05">
        <w:rPr>
          <w:rFonts w:ascii="Calibri" w:eastAsia="Calibri" w:hAnsi="Calibri" w:cs="Arial"/>
          <w:b/>
          <w:bCs/>
          <w:sz w:val="32"/>
          <w:szCs w:val="32"/>
        </w:rPr>
        <w:t>I</w:t>
      </w:r>
      <w:r w:rsidR="00B03E22">
        <w:rPr>
          <w:rFonts w:ascii="Calibri" w:eastAsia="Calibri" w:hAnsi="Calibri" w:cs="Arial"/>
          <w:b/>
          <w:bCs/>
          <w:sz w:val="32"/>
          <w:szCs w:val="32"/>
        </w:rPr>
        <w:t>nstrument</w:t>
      </w:r>
    </w:p>
    <w:p w14:paraId="564E22E4" w14:textId="77777777" w:rsidR="00C53A05" w:rsidRDefault="00C53A05" w:rsidP="00C53A05">
      <w:pPr>
        <w:spacing w:after="12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 xml:space="preserve">Tuesday, </w:t>
      </w:r>
      <w:r w:rsidR="00754767">
        <w:rPr>
          <w:rFonts w:ascii="Calibri" w:eastAsia="Calibri" w:hAnsi="Calibri" w:cs="Arial"/>
          <w:b/>
          <w:bCs/>
          <w:sz w:val="32"/>
          <w:szCs w:val="32"/>
        </w:rPr>
        <w:t>24</w:t>
      </w:r>
      <w:r w:rsidR="000E7FB5">
        <w:rPr>
          <w:rFonts w:ascii="Calibri" w:eastAsia="Calibri" w:hAnsi="Calibri" w:cs="Arial"/>
          <w:b/>
          <w:bCs/>
          <w:sz w:val="32"/>
          <w:szCs w:val="32"/>
        </w:rPr>
        <w:t xml:space="preserve"> November</w:t>
      </w:r>
      <w:r w:rsidR="00B51F94" w:rsidRPr="00146E51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="009D7BC1" w:rsidRPr="00146E51">
        <w:rPr>
          <w:rFonts w:ascii="Calibri" w:eastAsia="Calibri" w:hAnsi="Calibri" w:cs="Arial"/>
          <w:b/>
          <w:bCs/>
          <w:sz w:val="32"/>
          <w:szCs w:val="32"/>
        </w:rPr>
        <w:t>2020</w:t>
      </w:r>
    </w:p>
    <w:p w14:paraId="12255D6E" w14:textId="0940A833" w:rsidR="00483B48" w:rsidRPr="00146E51" w:rsidRDefault="000E7FB5" w:rsidP="00C53A05">
      <w:pPr>
        <w:spacing w:after="12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>3</w:t>
      </w:r>
      <w:r w:rsidR="00C53A05">
        <w:rPr>
          <w:rFonts w:ascii="Calibri" w:eastAsia="Calibri" w:hAnsi="Calibri" w:cs="Arial"/>
          <w:b/>
          <w:bCs/>
          <w:sz w:val="32"/>
          <w:szCs w:val="32"/>
        </w:rPr>
        <w:t>:</w:t>
      </w:r>
      <w:r>
        <w:rPr>
          <w:rFonts w:ascii="Calibri" w:eastAsia="Calibri" w:hAnsi="Calibri" w:cs="Arial"/>
          <w:b/>
          <w:bCs/>
          <w:sz w:val="32"/>
          <w:szCs w:val="32"/>
        </w:rPr>
        <w:t>00 – 4</w:t>
      </w:r>
      <w:r w:rsidR="00C53A05">
        <w:rPr>
          <w:rFonts w:ascii="Calibri" w:eastAsia="Calibri" w:hAnsi="Calibri" w:cs="Arial"/>
          <w:b/>
          <w:bCs/>
          <w:sz w:val="32"/>
          <w:szCs w:val="32"/>
        </w:rPr>
        <w:t>:</w:t>
      </w:r>
      <w:r>
        <w:rPr>
          <w:rFonts w:ascii="Calibri" w:eastAsia="Calibri" w:hAnsi="Calibri" w:cs="Arial"/>
          <w:b/>
          <w:bCs/>
          <w:sz w:val="32"/>
          <w:szCs w:val="32"/>
        </w:rPr>
        <w:t>30</w:t>
      </w:r>
      <w:r w:rsidR="009E4B43">
        <w:rPr>
          <w:rFonts w:ascii="Calibri" w:eastAsia="Calibri" w:hAnsi="Calibri" w:cs="Arial"/>
          <w:b/>
          <w:bCs/>
          <w:sz w:val="32"/>
          <w:szCs w:val="32"/>
        </w:rPr>
        <w:t xml:space="preserve"> pm</w:t>
      </w:r>
      <w:r w:rsidR="00483B48" w:rsidRPr="00146E51">
        <w:rPr>
          <w:rFonts w:ascii="Calibri" w:eastAsia="Calibri" w:hAnsi="Calibri" w:cs="Arial"/>
          <w:b/>
          <w:bCs/>
          <w:sz w:val="32"/>
          <w:szCs w:val="32"/>
        </w:rPr>
        <w:t xml:space="preserve"> (</w:t>
      </w:r>
      <w:r w:rsidR="00C53A05">
        <w:rPr>
          <w:rFonts w:ascii="Calibri" w:eastAsia="Calibri" w:hAnsi="Calibri" w:cs="Arial"/>
          <w:b/>
          <w:bCs/>
          <w:sz w:val="32"/>
          <w:szCs w:val="32"/>
        </w:rPr>
        <w:t xml:space="preserve">CEST - </w:t>
      </w:r>
      <w:r w:rsidR="00483B48" w:rsidRPr="00146E51">
        <w:rPr>
          <w:rFonts w:ascii="Calibri" w:eastAsia="Calibri" w:hAnsi="Calibri" w:cs="Arial"/>
          <w:b/>
          <w:bCs/>
          <w:sz w:val="32"/>
          <w:szCs w:val="32"/>
        </w:rPr>
        <w:t xml:space="preserve">Brussels time) </w:t>
      </w:r>
    </w:p>
    <w:p w14:paraId="611B35FB" w14:textId="7477A3AB" w:rsidR="00483B48" w:rsidRPr="00146E51" w:rsidRDefault="00483B48" w:rsidP="00C53A05">
      <w:pPr>
        <w:spacing w:after="12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146E51">
        <w:rPr>
          <w:rFonts w:ascii="Calibri" w:eastAsia="Calibri" w:hAnsi="Calibri" w:cs="Arial"/>
          <w:b/>
          <w:bCs/>
          <w:sz w:val="32"/>
          <w:szCs w:val="32"/>
        </w:rPr>
        <w:t xml:space="preserve">Virtual meeting: </w:t>
      </w:r>
      <w:hyperlink r:id="rId8" w:history="1">
        <w:r w:rsidR="00C53A05" w:rsidRPr="00C53A05">
          <w:rPr>
            <w:rStyle w:val="Hyperlink"/>
            <w:rFonts w:ascii="Calibri" w:eastAsia="Calibri" w:hAnsi="Calibri" w:cs="Arial"/>
            <w:b/>
            <w:bCs/>
            <w:sz w:val="32"/>
            <w:szCs w:val="32"/>
          </w:rPr>
          <w:t>https://global.gotomeeting.com/join/166815973</w:t>
        </w:r>
      </w:hyperlink>
      <w:r w:rsidR="00C53A05" w:rsidRPr="00C53A05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</w:p>
    <w:p w14:paraId="5AE2A418" w14:textId="4F6D0459" w:rsidR="0067528B" w:rsidRPr="0033012A" w:rsidRDefault="0025544B" w:rsidP="005C138B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4472C4" w:themeColor="accent1"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color w:val="4472C4" w:themeColor="accent1"/>
          <w:sz w:val="32"/>
          <w:szCs w:val="32"/>
          <w:u w:val="single"/>
        </w:rPr>
        <w:t>Agenda</w:t>
      </w:r>
    </w:p>
    <w:p w14:paraId="3F88B7D3" w14:textId="2F1A803C" w:rsidR="001E5A7D" w:rsidRDefault="001E5A7D" w:rsidP="0077393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1043">
        <w:rPr>
          <w:rFonts w:eastAsia="Calibri" w:cstheme="minorHAnsi"/>
          <w:b/>
          <w:bCs/>
          <w:sz w:val="24"/>
          <w:szCs w:val="24"/>
        </w:rPr>
        <w:t>Welcome</w:t>
      </w:r>
      <w:r w:rsidR="00811043" w:rsidRPr="00811043">
        <w:rPr>
          <w:rFonts w:eastAsia="Calibri" w:cstheme="minorHAnsi"/>
          <w:b/>
          <w:bCs/>
          <w:sz w:val="24"/>
          <w:szCs w:val="24"/>
        </w:rPr>
        <w:tab/>
      </w:r>
      <w:r w:rsidRPr="00811043">
        <w:rPr>
          <w:rFonts w:eastAsia="Calibri" w:cstheme="minorHAnsi"/>
          <w:sz w:val="24"/>
          <w:szCs w:val="24"/>
        </w:rPr>
        <w:t>Helmut von Glasenapp, ELTI S</w:t>
      </w:r>
      <w:r w:rsidR="00146E51" w:rsidRPr="00811043">
        <w:rPr>
          <w:rFonts w:eastAsia="Calibri" w:cstheme="minorHAnsi"/>
          <w:sz w:val="24"/>
          <w:szCs w:val="24"/>
        </w:rPr>
        <w:t>ecret</w:t>
      </w:r>
      <w:r w:rsidR="00754767" w:rsidRPr="00811043">
        <w:rPr>
          <w:rFonts w:eastAsia="Calibri" w:cstheme="minorHAnsi"/>
          <w:sz w:val="24"/>
          <w:szCs w:val="24"/>
        </w:rPr>
        <w:t>a</w:t>
      </w:r>
      <w:r w:rsidR="00146E51" w:rsidRPr="00811043">
        <w:rPr>
          <w:rFonts w:eastAsia="Calibri" w:cstheme="minorHAnsi"/>
          <w:sz w:val="24"/>
          <w:szCs w:val="24"/>
        </w:rPr>
        <w:t>ry Genera</w:t>
      </w:r>
      <w:r w:rsidR="00754767" w:rsidRPr="00811043">
        <w:rPr>
          <w:rFonts w:eastAsia="Calibri" w:cstheme="minorHAnsi"/>
          <w:sz w:val="24"/>
          <w:szCs w:val="24"/>
        </w:rPr>
        <w:t>l</w:t>
      </w:r>
    </w:p>
    <w:p w14:paraId="7BCCC301" w14:textId="7FFB40FE" w:rsidR="00E4498A" w:rsidRDefault="0025544B" w:rsidP="00E4498A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ab/>
      </w:r>
      <w:r w:rsidR="00E4498A" w:rsidRPr="00811043">
        <w:rPr>
          <w:rFonts w:eastAsia="Calibri" w:cstheme="minorHAnsi"/>
          <w:b/>
          <w:bCs/>
          <w:sz w:val="24"/>
          <w:szCs w:val="24"/>
        </w:rPr>
        <w:tab/>
      </w:r>
      <w:r w:rsidR="00E4498A">
        <w:rPr>
          <w:rFonts w:eastAsia="Calibri" w:cstheme="minorHAnsi"/>
          <w:sz w:val="24"/>
          <w:szCs w:val="24"/>
        </w:rPr>
        <w:t>Herald Rui</w:t>
      </w:r>
      <w:r w:rsidR="00D477FA">
        <w:rPr>
          <w:rFonts w:eastAsia="Calibri" w:cstheme="minorHAnsi"/>
          <w:sz w:val="24"/>
          <w:szCs w:val="24"/>
        </w:rPr>
        <w:t>j</w:t>
      </w:r>
      <w:r w:rsidR="00E4498A">
        <w:rPr>
          <w:rFonts w:eastAsia="Calibri" w:cstheme="minorHAnsi"/>
          <w:sz w:val="24"/>
          <w:szCs w:val="24"/>
        </w:rPr>
        <w:t>ters</w:t>
      </w:r>
      <w:r w:rsidR="00E4498A" w:rsidRPr="00811043">
        <w:rPr>
          <w:rFonts w:eastAsia="Calibri" w:cstheme="minorHAnsi"/>
          <w:sz w:val="24"/>
          <w:szCs w:val="24"/>
        </w:rPr>
        <w:t xml:space="preserve">, </w:t>
      </w:r>
      <w:r w:rsidR="00B37CC3">
        <w:rPr>
          <w:rFonts w:eastAsia="Calibri" w:cstheme="minorHAnsi"/>
          <w:sz w:val="24"/>
          <w:szCs w:val="24"/>
        </w:rPr>
        <w:t xml:space="preserve">European Commission, DG </w:t>
      </w:r>
      <w:r w:rsidR="00E4498A">
        <w:rPr>
          <w:rFonts w:eastAsia="Calibri" w:cstheme="minorHAnsi"/>
          <w:sz w:val="24"/>
          <w:szCs w:val="24"/>
        </w:rPr>
        <w:t>MOVE</w:t>
      </w:r>
      <w:r w:rsidR="00B37CC3">
        <w:rPr>
          <w:rFonts w:eastAsia="Calibri" w:cstheme="minorHAnsi"/>
          <w:sz w:val="24"/>
          <w:szCs w:val="24"/>
        </w:rPr>
        <w:t>,</w:t>
      </w:r>
      <w:r w:rsidR="00E4498A">
        <w:rPr>
          <w:rFonts w:eastAsia="Calibri" w:cstheme="minorHAnsi"/>
          <w:sz w:val="24"/>
          <w:szCs w:val="24"/>
        </w:rPr>
        <w:t xml:space="preserve"> Director</w:t>
      </w:r>
    </w:p>
    <w:p w14:paraId="021CE969" w14:textId="714F0BE9" w:rsidR="00811043" w:rsidRDefault="00811043" w:rsidP="0077393C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0088DF96" w14:textId="77777777" w:rsidR="00811043" w:rsidRPr="00811043" w:rsidRDefault="00811043" w:rsidP="0077393C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5BF590DC" w14:textId="430C0653" w:rsidR="00811043" w:rsidRDefault="00754767" w:rsidP="0077393C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811043">
        <w:rPr>
          <w:rFonts w:eastAsia="Calibri" w:cstheme="minorHAnsi"/>
          <w:b/>
          <w:bCs/>
          <w:sz w:val="24"/>
          <w:szCs w:val="24"/>
        </w:rPr>
        <w:t>The CEF blending mechanism</w:t>
      </w:r>
    </w:p>
    <w:p w14:paraId="0BE58EF3" w14:textId="55AA9CB3" w:rsidR="0077393C" w:rsidRPr="00F840B8" w:rsidRDefault="00811043" w:rsidP="00811043">
      <w:pPr>
        <w:spacing w:after="0" w:line="240" w:lineRule="auto"/>
        <w:ind w:firstLine="284"/>
        <w:rPr>
          <w:rFonts w:eastAsia="Calibri" w:cstheme="minorHAnsi"/>
          <w:b/>
          <w:bCs/>
          <w:sz w:val="24"/>
          <w:szCs w:val="24"/>
          <w:lang w:val="it-IT"/>
        </w:rPr>
      </w:pPr>
      <w:r w:rsidRPr="00811043">
        <w:rPr>
          <w:rFonts w:eastAsia="Calibri" w:cstheme="minorHAnsi"/>
          <w:b/>
          <w:bCs/>
          <w:sz w:val="24"/>
          <w:szCs w:val="24"/>
        </w:rPr>
        <w:tab/>
      </w:r>
      <w:r w:rsidR="00F840B8" w:rsidRPr="00F840B8">
        <w:rPr>
          <w:rFonts w:eastAsia="Calibri" w:cstheme="minorHAnsi"/>
          <w:bCs/>
          <w:sz w:val="24"/>
          <w:szCs w:val="24"/>
          <w:lang w:val="it-IT"/>
        </w:rPr>
        <w:t>Antongiulio Marin</w:t>
      </w:r>
      <w:r w:rsidRPr="00F840B8">
        <w:rPr>
          <w:rFonts w:eastAsia="Calibri" w:cstheme="minorHAnsi"/>
          <w:sz w:val="24"/>
          <w:szCs w:val="24"/>
          <w:lang w:val="it-IT"/>
        </w:rPr>
        <w:t>,</w:t>
      </w:r>
      <w:r w:rsidR="00F840B8">
        <w:rPr>
          <w:rFonts w:eastAsia="Calibri" w:cstheme="minorHAnsi"/>
          <w:sz w:val="24"/>
          <w:szCs w:val="24"/>
          <w:lang w:val="it-IT"/>
        </w:rPr>
        <w:t xml:space="preserve"> DHoU,</w:t>
      </w:r>
      <w:r w:rsidRPr="00F840B8">
        <w:rPr>
          <w:rFonts w:eastAsia="Calibri" w:cstheme="minorHAnsi"/>
          <w:sz w:val="24"/>
          <w:szCs w:val="24"/>
          <w:lang w:val="it-IT"/>
        </w:rPr>
        <w:t xml:space="preserve"> European Commission, DG MOVE</w:t>
      </w:r>
      <w:r w:rsidR="004B7FDF" w:rsidRPr="00F840B8">
        <w:rPr>
          <w:rFonts w:eastAsia="Calibri" w:cstheme="minorHAnsi"/>
          <w:sz w:val="24"/>
          <w:szCs w:val="24"/>
          <w:lang w:val="it-IT"/>
        </w:rPr>
        <w:t>, Brussels</w:t>
      </w:r>
    </w:p>
    <w:p w14:paraId="0822EF18" w14:textId="4468B9F7" w:rsidR="001E5A7D" w:rsidRPr="00811043" w:rsidRDefault="0077393C" w:rsidP="0081104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811043">
        <w:rPr>
          <w:rFonts w:eastAsia="Calibri" w:cstheme="minorHAnsi"/>
          <w:i/>
          <w:iCs/>
          <w:sz w:val="24"/>
          <w:szCs w:val="24"/>
        </w:rPr>
        <w:t>Presentation of the CEF Transport blending facility</w:t>
      </w:r>
    </w:p>
    <w:p w14:paraId="00B30084" w14:textId="723753EB" w:rsidR="0077393C" w:rsidRPr="00811043" w:rsidRDefault="0077393C" w:rsidP="0081104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811043">
        <w:rPr>
          <w:rFonts w:eastAsia="Calibri" w:cstheme="minorHAnsi"/>
          <w:i/>
          <w:iCs/>
          <w:sz w:val="24"/>
          <w:szCs w:val="24"/>
        </w:rPr>
        <w:t>How to become Implementing partner</w:t>
      </w:r>
    </w:p>
    <w:p w14:paraId="4F9B40AD" w14:textId="3E247DE9" w:rsidR="0077393C" w:rsidRPr="00811043" w:rsidRDefault="0077393C" w:rsidP="0081104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811043">
        <w:rPr>
          <w:rFonts w:eastAsia="Calibri" w:cstheme="minorHAnsi"/>
          <w:i/>
          <w:iCs/>
          <w:sz w:val="24"/>
          <w:szCs w:val="24"/>
        </w:rPr>
        <w:t>Scope of the eligible projects</w:t>
      </w:r>
    </w:p>
    <w:p w14:paraId="18FF22FF" w14:textId="796FFD34" w:rsidR="0077393C" w:rsidRDefault="0077393C" w:rsidP="0077393C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</w:p>
    <w:p w14:paraId="58519D2A" w14:textId="77777777" w:rsidR="00811043" w:rsidRPr="00811043" w:rsidRDefault="00811043" w:rsidP="0077393C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</w:p>
    <w:p w14:paraId="593E58F9" w14:textId="29EDFF41" w:rsidR="00811043" w:rsidRDefault="00754767" w:rsidP="00811043">
      <w:pPr>
        <w:spacing w:after="0" w:line="240" w:lineRule="auto"/>
        <w:rPr>
          <w:rFonts w:eastAsia="Calibri" w:cstheme="minorHAnsi"/>
          <w:b/>
          <w:bCs/>
          <w:color w:val="4472C4" w:themeColor="accent1"/>
          <w:sz w:val="24"/>
          <w:szCs w:val="24"/>
        </w:rPr>
      </w:pPr>
      <w:bookmarkStart w:id="0" w:name="_Hlk55309311"/>
      <w:r w:rsidRPr="00811043">
        <w:rPr>
          <w:rFonts w:eastAsia="Calibri" w:cstheme="minorHAnsi"/>
          <w:b/>
          <w:bCs/>
          <w:sz w:val="24"/>
          <w:szCs w:val="24"/>
        </w:rPr>
        <w:t xml:space="preserve">Experience with the CEF Blending instrument </w:t>
      </w:r>
      <w:r w:rsidR="00C53A05" w:rsidRPr="00811043">
        <w:rPr>
          <w:rFonts w:eastAsia="Calibri" w:cstheme="minorHAnsi"/>
          <w:b/>
          <w:bCs/>
          <w:sz w:val="24"/>
          <w:szCs w:val="24"/>
        </w:rPr>
        <w:t>I:</w:t>
      </w:r>
      <w:r w:rsidR="0033012A" w:rsidRPr="00811043">
        <w:rPr>
          <w:rFonts w:eastAsia="Calibri" w:cstheme="minorHAnsi"/>
          <w:b/>
          <w:bCs/>
          <w:sz w:val="24"/>
          <w:szCs w:val="24"/>
        </w:rPr>
        <w:t xml:space="preserve"> </w:t>
      </w:r>
      <w:r w:rsidR="00C53A05">
        <w:rPr>
          <w:rFonts w:eastAsia="Calibri" w:cstheme="minorHAnsi"/>
          <w:b/>
          <w:bCs/>
          <w:color w:val="4472C4" w:themeColor="accent1"/>
          <w:sz w:val="24"/>
          <w:szCs w:val="24"/>
        </w:rPr>
        <w:t>T</w:t>
      </w:r>
      <w:r w:rsidR="0033012A" w:rsidRPr="00811043">
        <w:rPr>
          <w:rFonts w:eastAsia="Calibri" w:cstheme="minorHAnsi"/>
          <w:b/>
          <w:bCs/>
          <w:color w:val="4472C4" w:themeColor="accent1"/>
          <w:sz w:val="24"/>
          <w:szCs w:val="24"/>
        </w:rPr>
        <w:t xml:space="preserve">he </w:t>
      </w:r>
      <w:r w:rsidR="00C53A05">
        <w:rPr>
          <w:rFonts w:eastAsia="Calibri" w:cstheme="minorHAnsi"/>
          <w:b/>
          <w:bCs/>
          <w:color w:val="4472C4" w:themeColor="accent1"/>
          <w:sz w:val="24"/>
          <w:szCs w:val="24"/>
        </w:rPr>
        <w:t>P</w:t>
      </w:r>
      <w:r w:rsidR="0033012A" w:rsidRPr="00811043">
        <w:rPr>
          <w:rFonts w:eastAsia="Calibri" w:cstheme="minorHAnsi"/>
          <w:b/>
          <w:bCs/>
          <w:color w:val="4472C4" w:themeColor="accent1"/>
          <w:sz w:val="24"/>
          <w:szCs w:val="24"/>
        </w:rPr>
        <w:t>roces</w:t>
      </w:r>
      <w:r w:rsidR="00811043">
        <w:rPr>
          <w:rFonts w:eastAsia="Calibri" w:cstheme="minorHAnsi"/>
          <w:b/>
          <w:bCs/>
          <w:color w:val="4472C4" w:themeColor="accent1"/>
          <w:sz w:val="24"/>
          <w:szCs w:val="24"/>
        </w:rPr>
        <w:t xml:space="preserve">s </w:t>
      </w:r>
    </w:p>
    <w:p w14:paraId="0A4C7EEE" w14:textId="54F5C62B" w:rsidR="00811043" w:rsidRPr="00C53A05" w:rsidRDefault="00811043" w:rsidP="00811043">
      <w:pPr>
        <w:spacing w:after="0" w:line="240" w:lineRule="auto"/>
        <w:ind w:left="426"/>
        <w:rPr>
          <w:rFonts w:eastAsia="Calibri" w:cstheme="minorHAnsi"/>
          <w:sz w:val="24"/>
          <w:szCs w:val="24"/>
          <w:lang w:val="fr-BE"/>
        </w:rPr>
      </w:pPr>
      <w:r w:rsidRPr="00811043">
        <w:rPr>
          <w:rFonts w:eastAsia="Calibri" w:cstheme="minorHAnsi"/>
          <w:b/>
          <w:bCs/>
          <w:sz w:val="24"/>
          <w:szCs w:val="24"/>
        </w:rPr>
        <w:tab/>
      </w:r>
      <w:r w:rsidRPr="00C53A05">
        <w:rPr>
          <w:rFonts w:eastAsia="Calibri" w:cstheme="minorHAnsi"/>
          <w:sz w:val="24"/>
          <w:szCs w:val="24"/>
          <w:lang w:val="fr-BE"/>
        </w:rPr>
        <w:t>Sophie Barbier</w:t>
      </w:r>
      <w:r w:rsidR="00C53A05">
        <w:rPr>
          <w:rFonts w:eastAsia="Calibri" w:cstheme="minorHAnsi"/>
          <w:sz w:val="24"/>
          <w:szCs w:val="24"/>
          <w:lang w:val="fr-BE"/>
        </w:rPr>
        <w:t xml:space="preserve"> </w:t>
      </w:r>
      <w:r w:rsidRPr="00C53A05">
        <w:rPr>
          <w:rFonts w:eastAsia="Calibri" w:cstheme="minorHAnsi"/>
          <w:sz w:val="24"/>
          <w:szCs w:val="24"/>
          <w:lang w:val="fr-BE"/>
        </w:rPr>
        <w:t>&amp;</w:t>
      </w:r>
      <w:r w:rsidR="00C53A05">
        <w:rPr>
          <w:rFonts w:eastAsia="Calibri" w:cstheme="minorHAnsi"/>
          <w:sz w:val="24"/>
          <w:szCs w:val="24"/>
          <w:lang w:val="fr-BE"/>
        </w:rPr>
        <w:t xml:space="preserve"> </w:t>
      </w:r>
      <w:r w:rsidRPr="00C53A05">
        <w:rPr>
          <w:rFonts w:eastAsia="Calibri" w:cstheme="minorHAnsi"/>
          <w:sz w:val="24"/>
          <w:szCs w:val="24"/>
          <w:lang w:val="fr-BE"/>
        </w:rPr>
        <w:t xml:space="preserve">Cynthia Berlingerie, CDC, Paris </w:t>
      </w:r>
    </w:p>
    <w:p w14:paraId="4693784D" w14:textId="5067DD65" w:rsidR="0077393C" w:rsidRPr="00811043" w:rsidRDefault="0033012A" w:rsidP="00811043">
      <w:pPr>
        <w:pStyle w:val="ListParagraph"/>
        <w:numPr>
          <w:ilvl w:val="0"/>
          <w:numId w:val="2"/>
        </w:numPr>
        <w:spacing w:after="0" w:line="240" w:lineRule="auto"/>
        <w:ind w:left="1134"/>
        <w:contextualSpacing w:val="0"/>
        <w:rPr>
          <w:rFonts w:eastAsia="Calibri" w:cstheme="minorHAnsi"/>
          <w:sz w:val="24"/>
          <w:szCs w:val="24"/>
        </w:rPr>
      </w:pPr>
      <w:r w:rsidRPr="00811043">
        <w:rPr>
          <w:rFonts w:eastAsia="Calibri" w:cstheme="minorHAnsi"/>
          <w:sz w:val="24"/>
          <w:szCs w:val="24"/>
        </w:rPr>
        <w:t>An administrative agreement</w:t>
      </w:r>
    </w:p>
    <w:p w14:paraId="0AEEF7D9" w14:textId="776A88CD" w:rsidR="0033012A" w:rsidRPr="00811043" w:rsidRDefault="0033012A" w:rsidP="00811043">
      <w:pPr>
        <w:pStyle w:val="ListParagraph"/>
        <w:numPr>
          <w:ilvl w:val="0"/>
          <w:numId w:val="2"/>
        </w:numPr>
        <w:spacing w:after="0" w:line="240" w:lineRule="auto"/>
        <w:ind w:left="1134"/>
        <w:contextualSpacing w:val="0"/>
        <w:rPr>
          <w:rFonts w:eastAsia="Calibri" w:cstheme="minorHAnsi"/>
          <w:sz w:val="24"/>
          <w:szCs w:val="24"/>
        </w:rPr>
      </w:pPr>
      <w:r w:rsidRPr="00811043">
        <w:rPr>
          <w:rFonts w:eastAsia="Calibri" w:cstheme="minorHAnsi"/>
          <w:sz w:val="24"/>
          <w:szCs w:val="24"/>
        </w:rPr>
        <w:t xml:space="preserve">The </w:t>
      </w:r>
      <w:r w:rsidR="00C53A05" w:rsidRPr="00811043">
        <w:rPr>
          <w:rFonts w:eastAsia="Calibri" w:cstheme="minorHAnsi"/>
          <w:sz w:val="24"/>
          <w:szCs w:val="24"/>
        </w:rPr>
        <w:t>3-step</w:t>
      </w:r>
      <w:r w:rsidRPr="00811043">
        <w:rPr>
          <w:rFonts w:eastAsia="Calibri" w:cstheme="minorHAnsi"/>
          <w:sz w:val="24"/>
          <w:szCs w:val="24"/>
        </w:rPr>
        <w:t xml:space="preserve"> process: pipeline structuration, application form, application file</w:t>
      </w:r>
    </w:p>
    <w:p w14:paraId="13275BFC" w14:textId="154C4032" w:rsidR="0033012A" w:rsidRDefault="0033012A" w:rsidP="0033012A">
      <w:pPr>
        <w:pStyle w:val="ListParagraph"/>
        <w:spacing w:after="0" w:line="240" w:lineRule="auto"/>
        <w:ind w:left="862"/>
        <w:contextualSpacing w:val="0"/>
        <w:rPr>
          <w:rFonts w:eastAsia="Calibri" w:cstheme="minorHAnsi"/>
          <w:sz w:val="24"/>
          <w:szCs w:val="24"/>
        </w:rPr>
      </w:pPr>
    </w:p>
    <w:p w14:paraId="29478CC4" w14:textId="77777777" w:rsidR="00811043" w:rsidRPr="00811043" w:rsidRDefault="00811043" w:rsidP="0033012A">
      <w:pPr>
        <w:pStyle w:val="ListParagraph"/>
        <w:spacing w:after="0" w:line="240" w:lineRule="auto"/>
        <w:ind w:left="862"/>
        <w:contextualSpacing w:val="0"/>
        <w:rPr>
          <w:rFonts w:eastAsia="Calibri" w:cstheme="minorHAnsi"/>
          <w:sz w:val="24"/>
          <w:szCs w:val="24"/>
        </w:rPr>
      </w:pPr>
    </w:p>
    <w:bookmarkEnd w:id="0"/>
    <w:p w14:paraId="541375C0" w14:textId="497CCE9B" w:rsidR="00754767" w:rsidRPr="0025544B" w:rsidRDefault="00754767" w:rsidP="0025544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25544B">
        <w:rPr>
          <w:rFonts w:eastAsia="Calibri" w:cstheme="minorHAnsi"/>
          <w:b/>
          <w:bCs/>
          <w:sz w:val="24"/>
          <w:szCs w:val="24"/>
        </w:rPr>
        <w:t xml:space="preserve">Experience with the CEF Blending instrument </w:t>
      </w:r>
      <w:r w:rsidR="00C53A05" w:rsidRPr="0025544B">
        <w:rPr>
          <w:rFonts w:eastAsia="Calibri" w:cstheme="minorHAnsi"/>
          <w:b/>
          <w:bCs/>
          <w:sz w:val="24"/>
          <w:szCs w:val="24"/>
        </w:rPr>
        <w:t>II:</w:t>
      </w:r>
      <w:r w:rsidR="0033012A" w:rsidRPr="0025544B">
        <w:rPr>
          <w:rFonts w:eastAsia="Calibri" w:cstheme="minorHAnsi"/>
          <w:b/>
          <w:bCs/>
          <w:sz w:val="24"/>
          <w:szCs w:val="24"/>
        </w:rPr>
        <w:t xml:space="preserve"> </w:t>
      </w:r>
      <w:r w:rsidR="00C53A05">
        <w:rPr>
          <w:rFonts w:eastAsia="Calibri" w:cstheme="minorHAnsi"/>
          <w:b/>
          <w:bCs/>
          <w:color w:val="4472C4" w:themeColor="accent1"/>
          <w:sz w:val="24"/>
          <w:szCs w:val="24"/>
        </w:rPr>
        <w:t>S</w:t>
      </w:r>
      <w:r w:rsidR="0033012A" w:rsidRPr="0025544B">
        <w:rPr>
          <w:rFonts w:eastAsia="Calibri" w:cstheme="minorHAnsi"/>
          <w:b/>
          <w:bCs/>
          <w:color w:val="4472C4" w:themeColor="accent1"/>
          <w:sz w:val="24"/>
          <w:szCs w:val="24"/>
        </w:rPr>
        <w:t>trengths</w:t>
      </w:r>
    </w:p>
    <w:p w14:paraId="099924CA" w14:textId="0BAE1048" w:rsidR="00754767" w:rsidRPr="00811043" w:rsidRDefault="0077393C" w:rsidP="00811043">
      <w:pPr>
        <w:spacing w:after="0" w:line="240" w:lineRule="auto"/>
        <w:ind w:left="426"/>
        <w:rPr>
          <w:rFonts w:eastAsia="Calibri" w:cstheme="minorHAnsi"/>
          <w:sz w:val="24"/>
          <w:szCs w:val="24"/>
        </w:rPr>
      </w:pPr>
      <w:r w:rsidRPr="00811043">
        <w:rPr>
          <w:rFonts w:eastAsia="Calibri" w:cstheme="minorHAnsi"/>
          <w:b/>
          <w:bCs/>
          <w:sz w:val="24"/>
          <w:szCs w:val="24"/>
        </w:rPr>
        <w:tab/>
      </w:r>
      <w:r w:rsidR="0025544B" w:rsidRPr="0025544B">
        <w:rPr>
          <w:rFonts w:eastAsia="Calibri" w:cstheme="minorHAnsi"/>
          <w:sz w:val="24"/>
          <w:szCs w:val="24"/>
        </w:rPr>
        <w:t>Mr. Paweł Szaciłło, director infrastructure products development</w:t>
      </w:r>
      <w:r w:rsidRPr="00811043">
        <w:rPr>
          <w:rFonts w:eastAsia="Calibri" w:cstheme="minorHAnsi"/>
          <w:sz w:val="24"/>
          <w:szCs w:val="24"/>
        </w:rPr>
        <w:t xml:space="preserve">, </w:t>
      </w:r>
      <w:r w:rsidR="00754767" w:rsidRPr="00811043">
        <w:rPr>
          <w:rFonts w:eastAsia="Calibri" w:cstheme="minorHAnsi"/>
          <w:sz w:val="24"/>
          <w:szCs w:val="24"/>
        </w:rPr>
        <w:t>BGK</w:t>
      </w:r>
      <w:r w:rsidRPr="00811043">
        <w:rPr>
          <w:rFonts w:eastAsia="Calibri" w:cstheme="minorHAnsi"/>
          <w:sz w:val="24"/>
          <w:szCs w:val="24"/>
        </w:rPr>
        <w:t xml:space="preserve">, Warsaw </w:t>
      </w:r>
    </w:p>
    <w:p w14:paraId="4F2466CF" w14:textId="2EC58F9B" w:rsidR="0033012A" w:rsidRDefault="0033012A" w:rsidP="0033012A">
      <w:pPr>
        <w:pStyle w:val="ListParagraph"/>
        <w:spacing w:after="0" w:line="240" w:lineRule="auto"/>
        <w:ind w:left="862"/>
        <w:contextualSpacing w:val="0"/>
        <w:rPr>
          <w:rFonts w:eastAsia="Calibri" w:cstheme="minorHAnsi"/>
          <w:sz w:val="24"/>
          <w:szCs w:val="24"/>
        </w:rPr>
      </w:pPr>
    </w:p>
    <w:p w14:paraId="6C22FCE1" w14:textId="77777777" w:rsidR="00811043" w:rsidRPr="00811043" w:rsidRDefault="00811043" w:rsidP="0033012A">
      <w:pPr>
        <w:pStyle w:val="ListParagraph"/>
        <w:spacing w:after="0" w:line="240" w:lineRule="auto"/>
        <w:ind w:left="862"/>
        <w:contextualSpacing w:val="0"/>
        <w:rPr>
          <w:rFonts w:eastAsia="Calibri" w:cstheme="minorHAnsi"/>
          <w:sz w:val="24"/>
          <w:szCs w:val="24"/>
        </w:rPr>
      </w:pPr>
    </w:p>
    <w:p w14:paraId="19BE0E80" w14:textId="5922DD88" w:rsidR="0077393C" w:rsidRPr="0025544B" w:rsidRDefault="0077393C" w:rsidP="0025544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25544B">
        <w:rPr>
          <w:rFonts w:eastAsia="Calibri" w:cstheme="minorHAnsi"/>
          <w:b/>
          <w:bCs/>
          <w:sz w:val="24"/>
          <w:szCs w:val="24"/>
        </w:rPr>
        <w:t>Experience with the CEF Blending instrument III</w:t>
      </w:r>
      <w:r w:rsidR="0033012A" w:rsidRPr="0025544B">
        <w:rPr>
          <w:rFonts w:eastAsia="Calibri" w:cstheme="minorHAnsi"/>
          <w:b/>
          <w:bCs/>
          <w:sz w:val="24"/>
          <w:szCs w:val="24"/>
        </w:rPr>
        <w:t xml:space="preserve">: </w:t>
      </w:r>
      <w:r w:rsidR="00C53A05">
        <w:rPr>
          <w:rFonts w:eastAsia="Calibri" w:cstheme="minorHAnsi"/>
          <w:b/>
          <w:bCs/>
          <w:color w:val="4472C4" w:themeColor="accent1"/>
          <w:sz w:val="24"/>
          <w:szCs w:val="24"/>
        </w:rPr>
        <w:t>A</w:t>
      </w:r>
      <w:r w:rsidR="0033012A" w:rsidRPr="0025544B">
        <w:rPr>
          <w:rFonts w:eastAsia="Calibri" w:cstheme="minorHAnsi"/>
          <w:b/>
          <w:bCs/>
          <w:color w:val="4472C4" w:themeColor="accent1"/>
          <w:sz w:val="24"/>
          <w:szCs w:val="24"/>
        </w:rPr>
        <w:t>reas to improve</w:t>
      </w:r>
    </w:p>
    <w:p w14:paraId="4F08166F" w14:textId="07704A52" w:rsidR="0033012A" w:rsidRPr="00A711E5" w:rsidRDefault="0077393C" w:rsidP="00811043">
      <w:pPr>
        <w:pStyle w:val="ListParagraph"/>
        <w:spacing w:after="0" w:line="240" w:lineRule="auto"/>
        <w:ind w:left="426"/>
        <w:contextualSpacing w:val="0"/>
        <w:rPr>
          <w:rFonts w:eastAsia="Calibri" w:cstheme="minorHAnsi"/>
          <w:sz w:val="24"/>
          <w:szCs w:val="24"/>
          <w:lang w:val="it-IT"/>
        </w:rPr>
      </w:pPr>
      <w:r w:rsidRPr="00811043">
        <w:rPr>
          <w:rFonts w:eastAsia="Calibri" w:cstheme="minorHAnsi"/>
          <w:b/>
          <w:bCs/>
          <w:sz w:val="24"/>
          <w:szCs w:val="24"/>
        </w:rPr>
        <w:tab/>
      </w:r>
      <w:r w:rsidR="0033012A" w:rsidRPr="00A711E5">
        <w:rPr>
          <w:rFonts w:eastAsia="Calibri" w:cstheme="minorHAnsi"/>
          <w:sz w:val="24"/>
          <w:szCs w:val="24"/>
          <w:lang w:val="it-IT"/>
        </w:rPr>
        <w:t>Lobna El Azouzi Smaty &amp; Antonio Bandres Cajal, ICO, Madrid</w:t>
      </w:r>
    </w:p>
    <w:p w14:paraId="6906B272" w14:textId="7042AFC3" w:rsidR="00811043" w:rsidRPr="00A711E5" w:rsidRDefault="00811043" w:rsidP="00811043">
      <w:pPr>
        <w:spacing w:after="0" w:line="240" w:lineRule="auto"/>
        <w:rPr>
          <w:rFonts w:eastAsia="Calibri" w:cstheme="minorHAnsi"/>
          <w:sz w:val="24"/>
          <w:szCs w:val="24"/>
          <w:lang w:val="it-IT"/>
        </w:rPr>
      </w:pPr>
    </w:p>
    <w:p w14:paraId="495DCE71" w14:textId="77777777" w:rsidR="00811043" w:rsidRPr="00A711E5" w:rsidRDefault="00811043" w:rsidP="00811043">
      <w:pPr>
        <w:spacing w:after="0" w:line="240" w:lineRule="auto"/>
        <w:rPr>
          <w:rFonts w:eastAsia="Calibri" w:cstheme="minorHAnsi"/>
          <w:sz w:val="24"/>
          <w:szCs w:val="24"/>
          <w:lang w:val="it-IT"/>
        </w:rPr>
      </w:pPr>
    </w:p>
    <w:p w14:paraId="398A4C6E" w14:textId="6E94B405" w:rsidR="00811043" w:rsidRPr="00811043" w:rsidRDefault="00811043" w:rsidP="00811043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811043">
        <w:rPr>
          <w:rFonts w:eastAsia="Calibri" w:cstheme="minorHAnsi"/>
          <w:b/>
          <w:bCs/>
          <w:sz w:val="24"/>
          <w:szCs w:val="24"/>
        </w:rPr>
        <w:t xml:space="preserve">The CEF blending mechanism: major stakes for 2021/2027 </w:t>
      </w:r>
      <w:r w:rsidRPr="00811043">
        <w:rPr>
          <w:rFonts w:eastAsia="Calibri" w:cstheme="minorHAnsi"/>
          <w:b/>
          <w:bCs/>
          <w:sz w:val="24"/>
          <w:szCs w:val="24"/>
        </w:rPr>
        <w:tab/>
      </w:r>
    </w:p>
    <w:p w14:paraId="09A2E72A" w14:textId="5449DD12" w:rsidR="00811043" w:rsidRPr="00811043" w:rsidRDefault="00811043" w:rsidP="0081104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1043">
        <w:rPr>
          <w:rFonts w:eastAsia="Calibri" w:cstheme="minorHAnsi"/>
          <w:b/>
          <w:bCs/>
          <w:sz w:val="24"/>
          <w:szCs w:val="24"/>
        </w:rPr>
        <w:tab/>
      </w:r>
      <w:r w:rsidR="00A711E5" w:rsidRPr="00A711E5">
        <w:rPr>
          <w:rFonts w:eastAsia="Calibri" w:cstheme="minorHAnsi"/>
          <w:bCs/>
          <w:sz w:val="24"/>
          <w:szCs w:val="24"/>
        </w:rPr>
        <w:t>Olivier Silla</w:t>
      </w:r>
      <w:r w:rsidRPr="00811043">
        <w:rPr>
          <w:rFonts w:eastAsia="Calibri" w:cstheme="minorHAnsi"/>
          <w:sz w:val="24"/>
          <w:szCs w:val="24"/>
        </w:rPr>
        <w:t xml:space="preserve">, </w:t>
      </w:r>
      <w:r w:rsidR="00F840B8">
        <w:rPr>
          <w:rFonts w:eastAsia="Calibri" w:cstheme="minorHAnsi"/>
          <w:sz w:val="24"/>
          <w:szCs w:val="24"/>
        </w:rPr>
        <w:t xml:space="preserve">HoU, </w:t>
      </w:r>
      <w:r w:rsidRPr="00811043">
        <w:rPr>
          <w:rFonts w:eastAsia="Calibri" w:cstheme="minorHAnsi"/>
          <w:sz w:val="24"/>
          <w:szCs w:val="24"/>
        </w:rPr>
        <w:t>European Commission, DG MOVE, Brussels</w:t>
      </w:r>
    </w:p>
    <w:p w14:paraId="498AE982" w14:textId="23354262" w:rsidR="00811043" w:rsidRPr="00811043" w:rsidRDefault="00811043" w:rsidP="0081104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811043">
        <w:rPr>
          <w:rFonts w:eastAsia="Calibri" w:cstheme="minorHAnsi"/>
          <w:i/>
          <w:iCs/>
          <w:sz w:val="24"/>
          <w:szCs w:val="24"/>
        </w:rPr>
        <w:t>CEF 2 Political priorities for 2021/2027</w:t>
      </w:r>
    </w:p>
    <w:p w14:paraId="3E41C228" w14:textId="19021126" w:rsidR="00811043" w:rsidRPr="00811043" w:rsidRDefault="00811043" w:rsidP="0081104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811043">
        <w:rPr>
          <w:rFonts w:eastAsia="Calibri" w:cstheme="minorHAnsi"/>
          <w:i/>
          <w:iCs/>
          <w:sz w:val="24"/>
          <w:szCs w:val="24"/>
        </w:rPr>
        <w:t>CEF Blending facility 2021/2027: overview</w:t>
      </w:r>
    </w:p>
    <w:p w14:paraId="1D49F6B5" w14:textId="1E190323" w:rsidR="00811043" w:rsidRDefault="00811043" w:rsidP="0081104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09A0871" w14:textId="77777777" w:rsidR="00811043" w:rsidRPr="00811043" w:rsidRDefault="00811043" w:rsidP="0081104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1E95280" w14:textId="0F480C11" w:rsidR="001E5A7D" w:rsidRPr="00811043" w:rsidRDefault="0097244D" w:rsidP="00811043">
      <w:pPr>
        <w:pStyle w:val="ListParagraph"/>
        <w:spacing w:after="0" w:line="240" w:lineRule="auto"/>
        <w:ind w:left="142"/>
        <w:contextualSpacing w:val="0"/>
        <w:rPr>
          <w:rFonts w:eastAsia="Calibri" w:cstheme="minorHAnsi"/>
          <w:b/>
          <w:bCs/>
          <w:sz w:val="24"/>
          <w:szCs w:val="24"/>
        </w:rPr>
      </w:pPr>
      <w:r w:rsidRPr="00811043">
        <w:rPr>
          <w:rFonts w:eastAsia="Calibri" w:cstheme="minorHAnsi"/>
          <w:b/>
          <w:bCs/>
          <w:sz w:val="24"/>
          <w:szCs w:val="24"/>
        </w:rPr>
        <w:t xml:space="preserve">Questions &amp; Answers, </w:t>
      </w:r>
      <w:r w:rsidR="001E5A7D" w:rsidRPr="00811043">
        <w:rPr>
          <w:rFonts w:eastAsia="Calibri" w:cstheme="minorHAnsi"/>
          <w:b/>
          <w:bCs/>
          <w:sz w:val="24"/>
          <w:szCs w:val="24"/>
        </w:rPr>
        <w:t>Discussion</w:t>
      </w:r>
    </w:p>
    <w:sectPr w:rsidR="001E5A7D" w:rsidRPr="00811043" w:rsidSect="002D1B58">
      <w:headerReference w:type="default" r:id="rId9"/>
      <w:footerReference w:type="default" r:id="rId10"/>
      <w:pgSz w:w="11906" w:h="16838"/>
      <w:pgMar w:top="781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37D1" w14:textId="77777777" w:rsidR="00FB792F" w:rsidRDefault="00FB792F" w:rsidP="002920B8">
      <w:pPr>
        <w:spacing w:after="0" w:line="240" w:lineRule="auto"/>
      </w:pPr>
      <w:r>
        <w:separator/>
      </w:r>
    </w:p>
  </w:endnote>
  <w:endnote w:type="continuationSeparator" w:id="0">
    <w:p w14:paraId="0BE8E2D5" w14:textId="77777777" w:rsidR="00FB792F" w:rsidRDefault="00FB792F" w:rsidP="002920B8">
      <w:pPr>
        <w:spacing w:after="0" w:line="240" w:lineRule="auto"/>
      </w:pPr>
      <w:r>
        <w:continuationSeparator/>
      </w:r>
    </w:p>
  </w:endnote>
  <w:endnote w:type="continuationNotice" w:id="1">
    <w:p w14:paraId="7FB0050E" w14:textId="77777777" w:rsidR="00FB792F" w:rsidRDefault="00FB7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396647"/>
      <w:docPartObj>
        <w:docPartGallery w:val="Page Numbers (Bottom of Page)"/>
        <w:docPartUnique/>
      </w:docPartObj>
    </w:sdtPr>
    <w:sdtEndPr/>
    <w:sdtContent>
      <w:sdt>
        <w:sdtPr>
          <w:id w:val="1505935765"/>
          <w:docPartObj>
            <w:docPartGallery w:val="Page Numbers (Top of Page)"/>
            <w:docPartUnique/>
          </w:docPartObj>
        </w:sdtPr>
        <w:sdtEndPr/>
        <w:sdtContent>
          <w:p w14:paraId="08BBD310" w14:textId="77777777" w:rsidR="00CA66CF" w:rsidRPr="0071535D" w:rsidRDefault="00FB59EA" w:rsidP="00CA66CF">
            <w:pPr>
              <w:pStyle w:val="Fuzeile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__________________________________________________</w:t>
            </w:r>
          </w:p>
          <w:p w14:paraId="289CBFFE" w14:textId="77777777" w:rsidR="00CA66CF" w:rsidRPr="002E7ABF" w:rsidRDefault="00FB59EA" w:rsidP="00CA66C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ABF">
              <w:rPr>
                <w:rFonts w:ascii="Arial" w:eastAsia="Times New Roman" w:hAnsi="Arial" w:cs="Arial"/>
                <w:sz w:val="18"/>
                <w:szCs w:val="18"/>
              </w:rPr>
              <w:t>European Association of Long-Term Investors (ELTI) a.i.s.b.l.</w:t>
            </w:r>
          </w:p>
          <w:p w14:paraId="207E2913" w14:textId="77777777" w:rsidR="00CA66CF" w:rsidRPr="00C53A05" w:rsidRDefault="00FB59EA" w:rsidP="00CA66C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  <w:r w:rsidRPr="00C53A05">
              <w:rPr>
                <w:rFonts w:ascii="Arial" w:eastAsia="Times New Roman" w:hAnsi="Arial" w:cs="Arial"/>
                <w:sz w:val="18"/>
                <w:szCs w:val="18"/>
                <w:lang w:val="fr-BE"/>
              </w:rPr>
              <w:t>Rue Montoyer 51 – B-1000 Brussels (Belgium)</w:t>
            </w:r>
          </w:p>
          <w:p w14:paraId="22FA816A" w14:textId="7E32E339" w:rsidR="00CA66CF" w:rsidRPr="002E7ABF" w:rsidRDefault="00FB59EA" w:rsidP="00CA66C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ABF">
              <w:rPr>
                <w:rFonts w:ascii="Arial" w:eastAsia="Times New Roman" w:hAnsi="Arial" w:cs="Arial"/>
                <w:sz w:val="18"/>
                <w:szCs w:val="18"/>
              </w:rPr>
              <w:t>Transparency Register Identification No.: 977980112556-82</w:t>
            </w:r>
          </w:p>
          <w:p w14:paraId="7F438C3B" w14:textId="77777777" w:rsidR="00CA66CF" w:rsidRPr="008E66F8" w:rsidRDefault="00FB792F" w:rsidP="00CA66CF">
            <w:pPr>
              <w:spacing w:after="0" w:line="240" w:lineRule="auto"/>
              <w:jc w:val="center"/>
            </w:pPr>
            <w:hyperlink r:id="rId1" w:history="1">
              <w:r w:rsidR="00FB59EA" w:rsidRPr="002E7AB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secretariat@eltia.eu</w:t>
              </w:r>
            </w:hyperlink>
            <w:r w:rsidR="00FB59EA" w:rsidRPr="002E7AB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; </w:t>
            </w:r>
            <w:hyperlink r:id="rId2" w:history="1">
              <w:r w:rsidR="00FB59EA" w:rsidRPr="002E7AB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www.eltia.eu</w:t>
              </w:r>
            </w:hyperlink>
          </w:p>
          <w:p w14:paraId="5D67B3A2" w14:textId="77773E86" w:rsidR="00CA66CF" w:rsidRPr="008E66F8" w:rsidRDefault="00FB59EA" w:rsidP="00CA66CF">
            <w:pPr>
              <w:pStyle w:val="Fuzeile1"/>
              <w:jc w:val="center"/>
              <w:rPr>
                <w:lang w:val="en-GB"/>
              </w:rPr>
            </w:pPr>
            <w:r w:rsidRPr="008E66F8"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E66F8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0B8">
              <w:rPr>
                <w:b/>
                <w:bCs/>
                <w:noProof/>
                <w:lang w:val="en-GB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8E66F8">
              <w:rPr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E66F8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0B8">
              <w:rPr>
                <w:b/>
                <w:bCs/>
                <w:noProof/>
                <w:lang w:val="en-GB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345F6" w14:textId="77777777" w:rsidR="00CA66CF" w:rsidRPr="008E66F8" w:rsidRDefault="00CA66CF">
    <w:pPr>
      <w:pStyle w:val="Fuzeile1"/>
      <w:rPr>
        <w:lang w:val="en-GB"/>
      </w:rPr>
    </w:pPr>
  </w:p>
  <w:p w14:paraId="717FCEB9" w14:textId="77777777" w:rsidR="00CA66CF" w:rsidRPr="008E66F8" w:rsidRDefault="00CA66CF">
    <w:pPr>
      <w:pStyle w:val="Fuzeile1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4FB7" w14:textId="77777777" w:rsidR="00FB792F" w:rsidRDefault="00FB792F" w:rsidP="002920B8">
      <w:pPr>
        <w:spacing w:after="0" w:line="240" w:lineRule="auto"/>
      </w:pPr>
      <w:r>
        <w:separator/>
      </w:r>
    </w:p>
  </w:footnote>
  <w:footnote w:type="continuationSeparator" w:id="0">
    <w:p w14:paraId="2A8F027F" w14:textId="77777777" w:rsidR="00FB792F" w:rsidRDefault="00FB792F" w:rsidP="002920B8">
      <w:pPr>
        <w:spacing w:after="0" w:line="240" w:lineRule="auto"/>
      </w:pPr>
      <w:r>
        <w:continuationSeparator/>
      </w:r>
    </w:p>
  </w:footnote>
  <w:footnote w:type="continuationNotice" w:id="1">
    <w:p w14:paraId="2A69001A" w14:textId="77777777" w:rsidR="00FB792F" w:rsidRDefault="00FB79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1DCF" w14:textId="4DAF756E" w:rsidR="007E5F55" w:rsidRPr="000006E0" w:rsidRDefault="007E5F55" w:rsidP="007E5F55">
    <w:pPr>
      <w:rPr>
        <w:rStyle w:val="Strong"/>
        <w:rFonts w:ascii="Arial" w:hAnsi="Arial"/>
        <w:b w:val="0"/>
        <w:iCs/>
        <w:sz w:val="20"/>
      </w:rPr>
    </w:pPr>
    <w:r w:rsidRPr="000006E0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4381ED" wp14:editId="01DC505F">
              <wp:simplePos x="0" y="0"/>
              <wp:positionH relativeFrom="column">
                <wp:posOffset>1680844</wp:posOffset>
              </wp:positionH>
              <wp:positionV relativeFrom="paragraph">
                <wp:posOffset>268605</wp:posOffset>
              </wp:positionV>
              <wp:extent cx="2360930" cy="432435"/>
              <wp:effectExtent l="0" t="95250" r="0" b="10922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57447">
                        <a:off x="0" y="0"/>
                        <a:ext cx="236093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394E1" w14:textId="77777777" w:rsidR="007E5F55" w:rsidRPr="00DF557C" w:rsidRDefault="007E5F55" w:rsidP="007E5F55">
                          <w:pPr>
                            <w:jc w:val="center"/>
                            <w:rPr>
                              <w:rFonts w:ascii="Bahnschrift" w:eastAsia="Calibri" w:hAnsi="Bahnschrift"/>
                              <w:sz w:val="28"/>
                              <w:szCs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557C">
                            <w:rPr>
                              <w:rFonts w:ascii="Bahnschrift" w:eastAsia="Calibri" w:hAnsi="Bahnschrift"/>
                              <w:sz w:val="28"/>
                              <w:szCs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Together we can do more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381E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132.35pt;margin-top:21.15pt;width:185.9pt;height:34.05pt;rotation:-483386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" filled="f" stroked="f">
              <v:textbox style="mso-fit-shape-to-text:t">
                <w:txbxContent>
                  <w:p w14:paraId="016394E1" w14:textId="77777777" w:rsidR="007E5F55" w:rsidRPr="00DF557C" w:rsidRDefault="007E5F55" w:rsidP="007E5F55">
                    <w:pPr>
                      <w:jc w:val="center"/>
                      <w:rPr>
                        <w:rFonts w:ascii="Bahnschrift" w:eastAsia="Calibri" w:hAnsi="Bahnschrift"/>
                        <w:sz w:val="28"/>
                        <w:szCs w:val="2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557C">
                      <w:rPr>
                        <w:rFonts w:ascii="Bahnschrift" w:eastAsia="Calibri" w:hAnsi="Bahnschrift"/>
                        <w:sz w:val="28"/>
                        <w:szCs w:val="2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Together we can do more</w:t>
                    </w:r>
                  </w:p>
                </w:txbxContent>
              </v:textbox>
            </v:shape>
          </w:pict>
        </mc:Fallback>
      </mc:AlternateContent>
    </w:r>
    <w:r w:rsidRPr="000006E0">
      <w:rPr>
        <w:rStyle w:val="Strong"/>
        <w:rFonts w:ascii="Arial" w:hAnsi="Arial"/>
        <w:iCs/>
        <w:noProof/>
        <w:sz w:val="20"/>
        <w:lang w:eastAsia="fr-BE"/>
      </w:rPr>
      <w:t xml:space="preserve">   </w:t>
    </w:r>
    <w:r w:rsidRPr="000006E0">
      <w:rPr>
        <w:rStyle w:val="Strong"/>
        <w:rFonts w:ascii="Arial" w:hAnsi="Arial"/>
        <w:b w:val="0"/>
        <w:iCs/>
        <w:noProof/>
        <w:sz w:val="20"/>
        <w:lang w:val="fr-BE" w:eastAsia="fr-BE"/>
      </w:rPr>
      <w:drawing>
        <wp:inline distT="0" distB="0" distL="0" distR="0" wp14:anchorId="7C03F5DE" wp14:editId="3EFC500B">
          <wp:extent cx="1143000" cy="904420"/>
          <wp:effectExtent l="0" t="0" r="0" b="0"/>
          <wp:docPr id="8" name="Picture 3" descr="C:\Users\Elti_Secretariat\Documents\ELTI\cotisation 2015\ELTI_LOGO_72 dpi -for updating invoices then changing dates and fee amou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ti_Secretariat\Documents\ELTI\cotisation 2015\ELTI_LOGO_72 dpi -for updating invoices then changing dates and fee amou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265" cy="92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17F6B" w14:textId="77777777" w:rsidR="00CA66CF" w:rsidRDefault="00FB59EA" w:rsidP="00CA66CF">
    <w:pPr>
      <w:pStyle w:val="Kopfzeile1"/>
      <w:tabs>
        <w:tab w:val="clear" w:pos="4536"/>
        <w:tab w:val="clear" w:pos="9072"/>
        <w:tab w:val="left" w:pos="2340"/>
      </w:tabs>
    </w:pPr>
    <w:r>
      <w:tab/>
    </w:r>
  </w:p>
  <w:p w14:paraId="5081F0F4" w14:textId="77777777" w:rsidR="00CA66CF" w:rsidRDefault="00CA66CF">
    <w:pPr>
      <w:pStyle w:val="Kopfzeil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459FF"/>
    <w:multiLevelType w:val="hybridMultilevel"/>
    <w:tmpl w:val="B9626E7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FC3605E"/>
    <w:multiLevelType w:val="hybridMultilevel"/>
    <w:tmpl w:val="7F2AEFA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B8"/>
    <w:rsid w:val="000054CD"/>
    <w:rsid w:val="000135F5"/>
    <w:rsid w:val="00017F78"/>
    <w:rsid w:val="0002459A"/>
    <w:rsid w:val="00032043"/>
    <w:rsid w:val="00036A7B"/>
    <w:rsid w:val="000370AA"/>
    <w:rsid w:val="000435D5"/>
    <w:rsid w:val="00056CF8"/>
    <w:rsid w:val="00056E52"/>
    <w:rsid w:val="00062D37"/>
    <w:rsid w:val="00063DEE"/>
    <w:rsid w:val="00077666"/>
    <w:rsid w:val="00092FF5"/>
    <w:rsid w:val="000A2CBE"/>
    <w:rsid w:val="000A4511"/>
    <w:rsid w:val="000B3720"/>
    <w:rsid w:val="000E469C"/>
    <w:rsid w:val="000E5883"/>
    <w:rsid w:val="000E7FB5"/>
    <w:rsid w:val="000F0E7F"/>
    <w:rsid w:val="000F28A1"/>
    <w:rsid w:val="001319F1"/>
    <w:rsid w:val="00136F3C"/>
    <w:rsid w:val="00141AD3"/>
    <w:rsid w:val="0014278E"/>
    <w:rsid w:val="001437F0"/>
    <w:rsid w:val="00143B16"/>
    <w:rsid w:val="00146E51"/>
    <w:rsid w:val="001543AC"/>
    <w:rsid w:val="00166546"/>
    <w:rsid w:val="00166B43"/>
    <w:rsid w:val="001A00FE"/>
    <w:rsid w:val="001A0F65"/>
    <w:rsid w:val="001A1D1F"/>
    <w:rsid w:val="001B0C31"/>
    <w:rsid w:val="001B625E"/>
    <w:rsid w:val="001B6786"/>
    <w:rsid w:val="001D274C"/>
    <w:rsid w:val="001D4107"/>
    <w:rsid w:val="001E5A7D"/>
    <w:rsid w:val="001F21AF"/>
    <w:rsid w:val="001F5CCF"/>
    <w:rsid w:val="002000DA"/>
    <w:rsid w:val="00201898"/>
    <w:rsid w:val="002040B6"/>
    <w:rsid w:val="00211F91"/>
    <w:rsid w:val="00225C3F"/>
    <w:rsid w:val="00226008"/>
    <w:rsid w:val="00232CA6"/>
    <w:rsid w:val="00233A06"/>
    <w:rsid w:val="0025544B"/>
    <w:rsid w:val="0026214F"/>
    <w:rsid w:val="002721F4"/>
    <w:rsid w:val="00274F3F"/>
    <w:rsid w:val="0028528F"/>
    <w:rsid w:val="00285CFE"/>
    <w:rsid w:val="002920B8"/>
    <w:rsid w:val="002941D0"/>
    <w:rsid w:val="002943F5"/>
    <w:rsid w:val="00295B71"/>
    <w:rsid w:val="002A0614"/>
    <w:rsid w:val="002B385A"/>
    <w:rsid w:val="002C59BE"/>
    <w:rsid w:val="002C6556"/>
    <w:rsid w:val="002C739F"/>
    <w:rsid w:val="002D19B3"/>
    <w:rsid w:val="002D1B58"/>
    <w:rsid w:val="002D3E8B"/>
    <w:rsid w:val="003242A8"/>
    <w:rsid w:val="003260D4"/>
    <w:rsid w:val="00326543"/>
    <w:rsid w:val="0033012A"/>
    <w:rsid w:val="0033311B"/>
    <w:rsid w:val="00334A8D"/>
    <w:rsid w:val="00342816"/>
    <w:rsid w:val="00347A7E"/>
    <w:rsid w:val="00360934"/>
    <w:rsid w:val="00371538"/>
    <w:rsid w:val="00385F18"/>
    <w:rsid w:val="003A03A1"/>
    <w:rsid w:val="003B1B48"/>
    <w:rsid w:val="003C7E34"/>
    <w:rsid w:val="003D018F"/>
    <w:rsid w:val="003D1BB9"/>
    <w:rsid w:val="003D3CE9"/>
    <w:rsid w:val="00400DCB"/>
    <w:rsid w:val="00401799"/>
    <w:rsid w:val="00407501"/>
    <w:rsid w:val="004159C9"/>
    <w:rsid w:val="004166C5"/>
    <w:rsid w:val="00420E71"/>
    <w:rsid w:val="0042387B"/>
    <w:rsid w:val="00457A19"/>
    <w:rsid w:val="004700DA"/>
    <w:rsid w:val="00481670"/>
    <w:rsid w:val="00482287"/>
    <w:rsid w:val="00483B48"/>
    <w:rsid w:val="004A1866"/>
    <w:rsid w:val="004B7FDF"/>
    <w:rsid w:val="004D040B"/>
    <w:rsid w:val="004D24E4"/>
    <w:rsid w:val="004D5081"/>
    <w:rsid w:val="004E095E"/>
    <w:rsid w:val="004E1C48"/>
    <w:rsid w:val="004F0E4F"/>
    <w:rsid w:val="0050069C"/>
    <w:rsid w:val="005041CE"/>
    <w:rsid w:val="00510761"/>
    <w:rsid w:val="005139E2"/>
    <w:rsid w:val="00516815"/>
    <w:rsid w:val="00531C22"/>
    <w:rsid w:val="00551742"/>
    <w:rsid w:val="00555E48"/>
    <w:rsid w:val="0056020A"/>
    <w:rsid w:val="00562DA8"/>
    <w:rsid w:val="00571C27"/>
    <w:rsid w:val="005731C8"/>
    <w:rsid w:val="00574EB7"/>
    <w:rsid w:val="00575314"/>
    <w:rsid w:val="005906C0"/>
    <w:rsid w:val="005A169F"/>
    <w:rsid w:val="005C138B"/>
    <w:rsid w:val="005D3147"/>
    <w:rsid w:val="005D5CDD"/>
    <w:rsid w:val="005D60B7"/>
    <w:rsid w:val="005D6FBC"/>
    <w:rsid w:val="005E2A90"/>
    <w:rsid w:val="005E477F"/>
    <w:rsid w:val="005F0EB6"/>
    <w:rsid w:val="00605E31"/>
    <w:rsid w:val="00627AAE"/>
    <w:rsid w:val="006303F7"/>
    <w:rsid w:val="00660353"/>
    <w:rsid w:val="00674476"/>
    <w:rsid w:val="00674E6F"/>
    <w:rsid w:val="0067528B"/>
    <w:rsid w:val="006774A2"/>
    <w:rsid w:val="00685D95"/>
    <w:rsid w:val="0069443F"/>
    <w:rsid w:val="006947BE"/>
    <w:rsid w:val="006A1026"/>
    <w:rsid w:val="006A602C"/>
    <w:rsid w:val="006B2BD2"/>
    <w:rsid w:val="006C33C1"/>
    <w:rsid w:val="006D4B05"/>
    <w:rsid w:val="006D7231"/>
    <w:rsid w:val="006D73F9"/>
    <w:rsid w:val="006E14AB"/>
    <w:rsid w:val="006E7D27"/>
    <w:rsid w:val="006F38A6"/>
    <w:rsid w:val="006F46ED"/>
    <w:rsid w:val="00702DE1"/>
    <w:rsid w:val="00716A50"/>
    <w:rsid w:val="007213CC"/>
    <w:rsid w:val="00721AE4"/>
    <w:rsid w:val="00726C47"/>
    <w:rsid w:val="00726E3E"/>
    <w:rsid w:val="00733B29"/>
    <w:rsid w:val="007372AC"/>
    <w:rsid w:val="00737576"/>
    <w:rsid w:val="00740074"/>
    <w:rsid w:val="00747097"/>
    <w:rsid w:val="00754767"/>
    <w:rsid w:val="007603C8"/>
    <w:rsid w:val="00761A89"/>
    <w:rsid w:val="0077393C"/>
    <w:rsid w:val="00776C86"/>
    <w:rsid w:val="00777392"/>
    <w:rsid w:val="007817E4"/>
    <w:rsid w:val="00782F5B"/>
    <w:rsid w:val="00794F71"/>
    <w:rsid w:val="007B1B9C"/>
    <w:rsid w:val="007B39F8"/>
    <w:rsid w:val="007B67C1"/>
    <w:rsid w:val="007E5F55"/>
    <w:rsid w:val="007F4736"/>
    <w:rsid w:val="00804FCC"/>
    <w:rsid w:val="008105CF"/>
    <w:rsid w:val="00811043"/>
    <w:rsid w:val="00811DBF"/>
    <w:rsid w:val="008132B3"/>
    <w:rsid w:val="00816599"/>
    <w:rsid w:val="00821146"/>
    <w:rsid w:val="00840E70"/>
    <w:rsid w:val="00855631"/>
    <w:rsid w:val="00856CE3"/>
    <w:rsid w:val="00873274"/>
    <w:rsid w:val="008778B6"/>
    <w:rsid w:val="0087797A"/>
    <w:rsid w:val="0088757C"/>
    <w:rsid w:val="0089350E"/>
    <w:rsid w:val="008970A4"/>
    <w:rsid w:val="008A0218"/>
    <w:rsid w:val="008B1610"/>
    <w:rsid w:val="008B38AE"/>
    <w:rsid w:val="008B3F9F"/>
    <w:rsid w:val="008C40BC"/>
    <w:rsid w:val="008D511F"/>
    <w:rsid w:val="008E0901"/>
    <w:rsid w:val="008E121B"/>
    <w:rsid w:val="008E637A"/>
    <w:rsid w:val="008F778F"/>
    <w:rsid w:val="009056FA"/>
    <w:rsid w:val="00906EC3"/>
    <w:rsid w:val="009131B5"/>
    <w:rsid w:val="00914637"/>
    <w:rsid w:val="00916B6A"/>
    <w:rsid w:val="009209DC"/>
    <w:rsid w:val="009225F7"/>
    <w:rsid w:val="00927C86"/>
    <w:rsid w:val="00931967"/>
    <w:rsid w:val="009364BB"/>
    <w:rsid w:val="0094692D"/>
    <w:rsid w:val="00950C73"/>
    <w:rsid w:val="0097244D"/>
    <w:rsid w:val="00974EA6"/>
    <w:rsid w:val="00982B23"/>
    <w:rsid w:val="009A106C"/>
    <w:rsid w:val="009A341C"/>
    <w:rsid w:val="009A49EB"/>
    <w:rsid w:val="009B0082"/>
    <w:rsid w:val="009B45CA"/>
    <w:rsid w:val="009C3991"/>
    <w:rsid w:val="009D7BC1"/>
    <w:rsid w:val="009E0E9E"/>
    <w:rsid w:val="009E4B43"/>
    <w:rsid w:val="009E565F"/>
    <w:rsid w:val="009F24B3"/>
    <w:rsid w:val="009F4525"/>
    <w:rsid w:val="009F77B0"/>
    <w:rsid w:val="00A037F4"/>
    <w:rsid w:val="00A03915"/>
    <w:rsid w:val="00A050B9"/>
    <w:rsid w:val="00A2288C"/>
    <w:rsid w:val="00A25370"/>
    <w:rsid w:val="00A25835"/>
    <w:rsid w:val="00A321EA"/>
    <w:rsid w:val="00A4253B"/>
    <w:rsid w:val="00A4313C"/>
    <w:rsid w:val="00A432C2"/>
    <w:rsid w:val="00A5120A"/>
    <w:rsid w:val="00A53C2A"/>
    <w:rsid w:val="00A60AF1"/>
    <w:rsid w:val="00A60B93"/>
    <w:rsid w:val="00A711E5"/>
    <w:rsid w:val="00A7153D"/>
    <w:rsid w:val="00A73627"/>
    <w:rsid w:val="00A74507"/>
    <w:rsid w:val="00A969D7"/>
    <w:rsid w:val="00AB2637"/>
    <w:rsid w:val="00AB4810"/>
    <w:rsid w:val="00AB6C01"/>
    <w:rsid w:val="00AC6C55"/>
    <w:rsid w:val="00AD6181"/>
    <w:rsid w:val="00AE524C"/>
    <w:rsid w:val="00AE6D73"/>
    <w:rsid w:val="00B03E22"/>
    <w:rsid w:val="00B1005F"/>
    <w:rsid w:val="00B25D97"/>
    <w:rsid w:val="00B33184"/>
    <w:rsid w:val="00B37CC3"/>
    <w:rsid w:val="00B46697"/>
    <w:rsid w:val="00B51F94"/>
    <w:rsid w:val="00B666AD"/>
    <w:rsid w:val="00B819D9"/>
    <w:rsid w:val="00B83A85"/>
    <w:rsid w:val="00B85CBA"/>
    <w:rsid w:val="00B86BC0"/>
    <w:rsid w:val="00B90BB7"/>
    <w:rsid w:val="00B92A55"/>
    <w:rsid w:val="00B95E8A"/>
    <w:rsid w:val="00BA7E74"/>
    <w:rsid w:val="00BB1711"/>
    <w:rsid w:val="00BB6168"/>
    <w:rsid w:val="00BC031F"/>
    <w:rsid w:val="00BC1624"/>
    <w:rsid w:val="00BC2B5E"/>
    <w:rsid w:val="00BC3A4E"/>
    <w:rsid w:val="00BC4038"/>
    <w:rsid w:val="00BC4A43"/>
    <w:rsid w:val="00BD2AE1"/>
    <w:rsid w:val="00BE13D5"/>
    <w:rsid w:val="00BE2263"/>
    <w:rsid w:val="00BF4F15"/>
    <w:rsid w:val="00C151BB"/>
    <w:rsid w:val="00C20304"/>
    <w:rsid w:val="00C21967"/>
    <w:rsid w:val="00C30F29"/>
    <w:rsid w:val="00C53A05"/>
    <w:rsid w:val="00C64574"/>
    <w:rsid w:val="00C92984"/>
    <w:rsid w:val="00CA010A"/>
    <w:rsid w:val="00CA3A9C"/>
    <w:rsid w:val="00CA66CF"/>
    <w:rsid w:val="00CB11E9"/>
    <w:rsid w:val="00CB2033"/>
    <w:rsid w:val="00CC0DD3"/>
    <w:rsid w:val="00CC51B3"/>
    <w:rsid w:val="00CC53AE"/>
    <w:rsid w:val="00CD54A4"/>
    <w:rsid w:val="00CE5078"/>
    <w:rsid w:val="00CF364A"/>
    <w:rsid w:val="00D0568D"/>
    <w:rsid w:val="00D07E80"/>
    <w:rsid w:val="00D11800"/>
    <w:rsid w:val="00D13016"/>
    <w:rsid w:val="00D23804"/>
    <w:rsid w:val="00D279BD"/>
    <w:rsid w:val="00D35579"/>
    <w:rsid w:val="00D36D61"/>
    <w:rsid w:val="00D477FA"/>
    <w:rsid w:val="00D5325E"/>
    <w:rsid w:val="00D54904"/>
    <w:rsid w:val="00D55D71"/>
    <w:rsid w:val="00D636F1"/>
    <w:rsid w:val="00D73FBF"/>
    <w:rsid w:val="00D757B5"/>
    <w:rsid w:val="00D80D81"/>
    <w:rsid w:val="00D847C2"/>
    <w:rsid w:val="00D90C87"/>
    <w:rsid w:val="00DA054D"/>
    <w:rsid w:val="00DB5A85"/>
    <w:rsid w:val="00DC1B3B"/>
    <w:rsid w:val="00DC78B6"/>
    <w:rsid w:val="00DD19E1"/>
    <w:rsid w:val="00DE12CA"/>
    <w:rsid w:val="00DE5EB2"/>
    <w:rsid w:val="00E01FEA"/>
    <w:rsid w:val="00E11D39"/>
    <w:rsid w:val="00E20F2B"/>
    <w:rsid w:val="00E25B6A"/>
    <w:rsid w:val="00E32904"/>
    <w:rsid w:val="00E3359A"/>
    <w:rsid w:val="00E37F38"/>
    <w:rsid w:val="00E407E0"/>
    <w:rsid w:val="00E41F68"/>
    <w:rsid w:val="00E446B1"/>
    <w:rsid w:val="00E4498A"/>
    <w:rsid w:val="00E45749"/>
    <w:rsid w:val="00E45E37"/>
    <w:rsid w:val="00E46EBE"/>
    <w:rsid w:val="00E612E2"/>
    <w:rsid w:val="00E6154C"/>
    <w:rsid w:val="00E7058B"/>
    <w:rsid w:val="00E738FE"/>
    <w:rsid w:val="00E827E6"/>
    <w:rsid w:val="00EA3A76"/>
    <w:rsid w:val="00ED3677"/>
    <w:rsid w:val="00ED4FCB"/>
    <w:rsid w:val="00EE5F07"/>
    <w:rsid w:val="00EF511B"/>
    <w:rsid w:val="00EF5AFF"/>
    <w:rsid w:val="00F060E3"/>
    <w:rsid w:val="00F10218"/>
    <w:rsid w:val="00F17F45"/>
    <w:rsid w:val="00F22EE9"/>
    <w:rsid w:val="00F308FE"/>
    <w:rsid w:val="00F31CDF"/>
    <w:rsid w:val="00F33793"/>
    <w:rsid w:val="00F41358"/>
    <w:rsid w:val="00F51136"/>
    <w:rsid w:val="00F5140B"/>
    <w:rsid w:val="00F5367A"/>
    <w:rsid w:val="00F568D7"/>
    <w:rsid w:val="00F71D43"/>
    <w:rsid w:val="00F72223"/>
    <w:rsid w:val="00F732D1"/>
    <w:rsid w:val="00F819F3"/>
    <w:rsid w:val="00F840B8"/>
    <w:rsid w:val="00F84489"/>
    <w:rsid w:val="00FA4245"/>
    <w:rsid w:val="00FB0032"/>
    <w:rsid w:val="00FB59EA"/>
    <w:rsid w:val="00FB792F"/>
    <w:rsid w:val="00FD116E"/>
    <w:rsid w:val="00FD3BDE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CFF804"/>
  <w15:docId w15:val="{CE75CA37-A212-4FC0-A6AD-80013FF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notentext1">
    <w:name w:val="Fußnotentext1"/>
    <w:basedOn w:val="Normal"/>
    <w:next w:val="FootnoteText"/>
    <w:link w:val="FunotentextZchn"/>
    <w:uiPriority w:val="99"/>
    <w:unhideWhenUsed/>
    <w:rsid w:val="002920B8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DefaultParagraphFont"/>
    <w:link w:val="Funotentext1"/>
    <w:uiPriority w:val="99"/>
    <w:rsid w:val="00292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20B8"/>
    <w:rPr>
      <w:vertAlign w:val="superscript"/>
    </w:rPr>
  </w:style>
  <w:style w:type="paragraph" w:customStyle="1" w:styleId="Kopfzeile1">
    <w:name w:val="Kopfzeile1"/>
    <w:basedOn w:val="Normal"/>
    <w:next w:val="Header"/>
    <w:link w:val="KopfzeileZchn"/>
    <w:uiPriority w:val="99"/>
    <w:unhideWhenUsed/>
    <w:rsid w:val="002920B8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DefaultParagraphFont"/>
    <w:link w:val="Kopfzeile1"/>
    <w:uiPriority w:val="99"/>
    <w:rsid w:val="002920B8"/>
  </w:style>
  <w:style w:type="paragraph" w:customStyle="1" w:styleId="Fuzeile1">
    <w:name w:val="Fußzeile1"/>
    <w:basedOn w:val="Normal"/>
    <w:next w:val="Footer"/>
    <w:link w:val="FuzeileZchn"/>
    <w:uiPriority w:val="99"/>
    <w:unhideWhenUsed/>
    <w:rsid w:val="002920B8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DefaultParagraphFont"/>
    <w:link w:val="Fuzeile1"/>
    <w:uiPriority w:val="99"/>
    <w:rsid w:val="002920B8"/>
  </w:style>
  <w:style w:type="character" w:customStyle="1" w:styleId="Hyperlink1">
    <w:name w:val="Hyperlink1"/>
    <w:basedOn w:val="DefaultParagraphFont"/>
    <w:uiPriority w:val="99"/>
    <w:unhideWhenUsed/>
    <w:rsid w:val="002920B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92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0B8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B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920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2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6D7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3F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3F9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3627"/>
    <w:pPr>
      <w:ind w:left="720"/>
      <w:contextualSpacing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D4B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0353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7F4736"/>
    <w:rPr>
      <w:b/>
      <w:bCs/>
      <w:i w:val="0"/>
      <w:iCs w:val="0"/>
    </w:rPr>
  </w:style>
  <w:style w:type="character" w:customStyle="1" w:styleId="st1">
    <w:name w:val="st1"/>
    <w:basedOn w:val="DefaultParagraphFont"/>
    <w:rsid w:val="007F4736"/>
  </w:style>
  <w:style w:type="character" w:styleId="Strong">
    <w:name w:val="Strong"/>
    <w:qFormat/>
    <w:rsid w:val="007E5F55"/>
    <w:rPr>
      <w:b/>
      <w:bCs/>
    </w:rPr>
  </w:style>
  <w:style w:type="table" w:styleId="TableGrid">
    <w:name w:val="Table Grid"/>
    <w:basedOn w:val="TableNormal"/>
    <w:uiPriority w:val="39"/>
    <w:rsid w:val="009E0E9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1F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668159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tia.eu" TargetMode="External"/><Relationship Id="rId1" Type="http://schemas.openxmlformats.org/officeDocument/2006/relationships/hyperlink" Target="mailto:secretariat@el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F857-046F-46C4-8D16-51717B6D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KfW Bankengruppe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ELTI</dc:creator>
  <cp:lastModifiedBy>Alexander Zammit</cp:lastModifiedBy>
  <cp:revision>12</cp:revision>
  <cp:lastPrinted>2019-12-06T16:58:00Z</cp:lastPrinted>
  <dcterms:created xsi:type="dcterms:W3CDTF">2020-11-05T09:03:00Z</dcterms:created>
  <dcterms:modified xsi:type="dcterms:W3CDTF">2020-11-06T18:15:00Z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Laurent.Leger@caissedesdepots.fr</vt:lpwstr>
  </property>
  <property fmtid="{D5CDD505-2E9C-101B-9397-08002B2CF9AE}" pid="5" name="MSIP_Label_526b0da4-3db3-477f-aae7-ffa237cfc891_SetDate">
    <vt:lpwstr>2019-12-06T08:29:47.3469868Z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SetDate">
    <vt:lpwstr>2019-12-06T08:29:47.3469868Z</vt:lpwstr>
  </property>
  <property fmtid="{D5CDD505-2E9C-101B-9397-08002B2CF9AE}" pid="12" name="MSIP_Label_1387ec98-8aff-418c-9455-dc857e1ea7dc_Name">
    <vt:lpwstr>Avec marquage</vt:lpwstr>
  </property>
  <property fmtid="{D5CDD505-2E9C-101B-9397-08002B2CF9AE}" pid="13" name="MSIP_Label_1387ec98-8aff-418c-9455-dc857e1ea7dc_Extended_MSFT_Method">
    <vt:lpwstr>Automatic</vt:lpwstr>
  </property>
  <property fmtid="{D5CDD505-2E9C-101B-9397-08002B2CF9AE}" pid="14" name="Sensitivity">
    <vt:lpwstr>CDC-Interne Avec marquage</vt:lpwstr>
  </property>
</Properties>
</file>